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bookmarkStart w:id="1" w:name="_GoBack"/>
      <w:bookmarkEnd w:id="1"/>
      <w:bookmarkStart w:id="0" w:name="_Toc4270"/>
      <w:r>
        <w:rPr>
          <w:rFonts w:hint="eastAsia" w:ascii="宋体" w:hAnsi="宋体" w:eastAsia="宋体" w:cs="宋体"/>
          <w:b/>
          <w:sz w:val="28"/>
          <w:szCs w:val="28"/>
        </w:rPr>
        <w:t>附表四：计划开、竣工日期和施工进度</w:t>
      </w:r>
      <w:bookmarkEnd w:id="0"/>
      <w:r>
        <w:rPr>
          <w:rFonts w:hint="eastAsia" w:ascii="宋体" w:hAnsi="宋体" w:cs="宋体"/>
          <w:b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横道图示例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）</w:t>
      </w:r>
    </w:p>
    <w:p>
      <w:pPr>
        <w:pStyle w:val="2"/>
        <w:jc w:val="both"/>
        <w:rPr>
          <w:rFonts w:hint="eastAsia" w:ascii="楷体" w:hAnsi="楷体" w:eastAsia="楷体" w:cs="楷体"/>
          <w:b/>
          <w:sz w:val="28"/>
          <w:szCs w:val="28"/>
        </w:rPr>
      </w:pPr>
    </w:p>
    <w:tbl>
      <w:tblPr>
        <w:tblStyle w:val="5"/>
        <w:tblW w:w="14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561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序号</w:t>
            </w:r>
          </w:p>
        </w:tc>
        <w:tc>
          <w:tcPr>
            <w:tcW w:w="256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项目名称</w:t>
            </w:r>
          </w:p>
        </w:tc>
        <w:tc>
          <w:tcPr>
            <w:tcW w:w="1183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Chars="0" w:firstLine="42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6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198755</wp:posOffset>
                      </wp:positionV>
                      <wp:extent cx="4766310" cy="697865"/>
                      <wp:effectExtent l="4445" t="4445" r="10795" b="2159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142105" y="3872230"/>
                                <a:ext cx="4766310" cy="697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sz w:val="44"/>
                                      <w:szCs w:val="4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4"/>
                                      <w:szCs w:val="44"/>
                                      <w:lang w:val="en-US" w:eastAsia="zh-CN"/>
                                    </w:rPr>
                                    <w:t>按工程内容及合同要求工期合理填写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.85pt;margin-top:15.65pt;height:54.95pt;width:375.3pt;z-index:-251658240;mso-width-relative:page;mso-height-relative:page;" fillcolor="#FFFFFF [3201]" filled="t" stroked="t" coordsize="21600,21600" o:gfxdata="UEsDBAoAAAAAAIdO4kAAAAAAAAAAAAAAAAAEAAAAZHJzL1BLAwQUAAAACACHTuJAmXivWNUAAAAJ&#10;AQAADwAAAGRycy9kb3ducmV2LnhtbE2Py07DMBBF90j8gzVI7KidFJo2xOmiottIFMR6Ek+TCD+i&#10;2H39PcMKdjO6R3fOVNurs+JMcxyD15AtFAjyXTCj7zV8fuyf1iBiQm/QBk8abhRhW9/fVViacPHv&#10;dD6kXnCJjyVqGFKaSiljN5DDuAgTec6OYXaYeJ17aWa8cLmzMldqJR2Oni8MONFuoO77cHIa0uZt&#10;v8Jm1xY3ao5Nb7/al5Rr/fiQqVcQia7pD4ZffVaHmp3acPImCqsh3xRMalhmSxCcF2vFQ8vgc5aD&#10;rCv5/4P6B1BLAwQUAAAACACHTuJAZCRPlkECAAB2BAAADgAAAGRycy9lMm9Eb2MueG1srVTNjtMw&#10;EL4j8Q6W7zRN+rtV01Xpqghpxa5UEGfXcZpIjsfYbpPyAPAGe+LCnefqczB20t0ucECIHtwZz6fP&#10;M9/MZH7dVJIchLElqJTGvT4lQnHISrVL6Yf361dTSqxjKmMSlEjpUVh6vXj5Yl7rmUigAJkJQ5BE&#10;2VmtU1o4p2dRZHkhKmZ7oIXCYA6mYg5ds4syw2pkr2SU9PvjqAaTaQNcWIu3N22QLgJ/ngvu7vLc&#10;CkdkSjE3F04Tzq0/o8WczXaG6aLkXRrsH7KoWKnw0UeqG+YY2ZvyN6qq5AYs5K7HoYogz0suQg1Y&#10;Tdz/pZpNwbQItaA4Vj/KZP8fLX93uDekzLB3lChWYYtOD19P336cvn8hsZen1naGqI1GnGteQ+Oh&#10;3b3FS191k5vK/2M9BOPDeJjE/RElx5QOppMkGXRCi8YR7gGT8XgQYz84IsZXk+l45CmjJyZtrHsj&#10;oCLeSKnBRgZ92eHWuhZ6hviHLcgyW5dSBsfstitpyIFh09fh17E/g0lFaswvnowC87OY/RsKTFcq&#10;zNor1CrhLddsm06eLWRHVM1AO3ZW83WJ5dwy6+6ZwTlDBXB33B0euQTMBjqLkgLM5z/dezy2H6OU&#10;1Di3KbWf9swISuRbhYNxFQ+HftCDMxxNEnTMZWR7GVH7agWoEjYfswumxzt5NnMD1UdcsaV/FUNM&#10;cXw7pe5srly7TbiiXCyXAYSjrZm7VRvNPbXviYLl3kFeht55mVptOvVwuEP3u0X023PpB9TT52L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l4r1jVAAAACQEAAA8AAAAAAAAAAQAgAAAAIgAAAGRy&#10;cy9kb3ducmV2LnhtbFBLAQIUABQAAAAIAIdO4kBkJE+WQQIAAHYEAAAOAAAAAAAAAAEAIAAAACQB&#10;AABkcnMvZTJvRG9jLnhtbFBLBQYAAAAABgAGAFkBAADXBQAAAAA=&#10;">
                      <v:fill on="t" focussize="0,0"/>
                      <v:stroke weight="0.2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按工程内容及合同要求工期合理填写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13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14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E1104"/>
    <w:rsid w:val="0BE81A0C"/>
    <w:rsid w:val="21EE1104"/>
    <w:rsid w:val="4058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spacing w:line="420" w:lineRule="exact"/>
      <w:jc w:val="center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2020-10-20T04:18:00Z</dcterms:created>
  <dc:creator>黄林</dc:creator>
  <cp:lastModifiedBy>DELL</cp:lastModifiedBy>
  <dcterms:modified xsi:type="dcterms:W3CDTF">2019-03-01T06:40:15Z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